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1A1C3" w14:textId="77777777" w:rsidR="00F32A37" w:rsidRDefault="00F32A37" w:rsidP="00F32A37">
      <w:pPr>
        <w:jc w:val="center"/>
      </w:pPr>
      <w:r>
        <w:fldChar w:fldCharType="begin"/>
      </w:r>
      <w:r>
        <w:instrText xml:space="preserve"> INCLUDEPICTURE "http://www.kosmos.tw1.ru/sites/default/files/Kurchatov.jpg" \* MERGEFORMATINET </w:instrText>
      </w:r>
      <w:r>
        <w:fldChar w:fldCharType="separate"/>
      </w:r>
      <w:r>
        <w:fldChar w:fldCharType="begin"/>
      </w:r>
      <w:r>
        <w:instrText xml:space="preserve"> INCLUDEPICTURE  "http://www.kosmos.tw1.ru/sites/default/files/Kurchatov.jpg" \* MERGEFORMATINET </w:instrText>
      </w:r>
      <w:r>
        <w:fldChar w:fldCharType="separate"/>
      </w:r>
      <w:r w:rsidR="00061FE1">
        <w:fldChar w:fldCharType="begin"/>
      </w:r>
      <w:r w:rsidR="00061FE1">
        <w:instrText xml:space="preserve"> INCLUDEPICTURE  "http://www.kosmos.tw1.ru/sites/default/files/Kurchatov.jpg" \* MERGEFORMATINET </w:instrText>
      </w:r>
      <w:r w:rsidR="00061FE1">
        <w:fldChar w:fldCharType="separate"/>
      </w:r>
      <w:r w:rsidR="00E952ED">
        <w:fldChar w:fldCharType="begin"/>
      </w:r>
      <w:r w:rsidR="00E952ED">
        <w:instrText xml:space="preserve"> INCLUDEPICTURE  "http://www.kosmos.tw1.ru/sites/default/files/Kurchatov.jpg" \* MERGEFORMATINET </w:instrText>
      </w:r>
      <w:r w:rsidR="00E952ED">
        <w:fldChar w:fldCharType="separate"/>
      </w:r>
      <w:r w:rsidR="00891D86">
        <w:fldChar w:fldCharType="begin"/>
      </w:r>
      <w:r w:rsidR="00891D86">
        <w:instrText xml:space="preserve"> </w:instrText>
      </w:r>
      <w:r w:rsidR="00891D86">
        <w:instrText>INCLUDEPICTURE  "http://www.kosmos.tw1.ru/sites/default/files/Kurchatov.jpg" \* MERGEFORMATINET</w:instrText>
      </w:r>
      <w:r w:rsidR="00891D86">
        <w:instrText xml:space="preserve"> </w:instrText>
      </w:r>
      <w:r w:rsidR="00891D86">
        <w:fldChar w:fldCharType="separate"/>
      </w:r>
      <w:r w:rsidR="00891D86">
        <w:pict w14:anchorId="7003A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pt;height:56.4pt">
            <v:imagedata r:id="rId4" r:href="rId5"/>
          </v:shape>
        </w:pict>
      </w:r>
      <w:r w:rsidR="00891D86">
        <w:fldChar w:fldCharType="end"/>
      </w:r>
      <w:r w:rsidR="00E952ED">
        <w:fldChar w:fldCharType="end"/>
      </w:r>
      <w:r w:rsidR="00061FE1">
        <w:fldChar w:fldCharType="end"/>
      </w:r>
      <w:r>
        <w:fldChar w:fldCharType="end"/>
      </w:r>
      <w:r>
        <w:fldChar w:fldCharType="end"/>
      </w:r>
    </w:p>
    <w:p w14:paraId="6917BD9C" w14:textId="77777777" w:rsidR="00F32A37" w:rsidRDefault="00F32A37" w:rsidP="00F32A37">
      <w:pPr>
        <w:jc w:val="center"/>
        <w:rPr>
          <w:sz w:val="12"/>
        </w:rPr>
      </w:pPr>
    </w:p>
    <w:p w14:paraId="4ED1E89B" w14:textId="77777777" w:rsidR="00F32A37" w:rsidRDefault="00F32A37" w:rsidP="00F32A37">
      <w:pPr>
        <w:pStyle w:val="a3"/>
        <w:rPr>
          <w:caps w:val="0"/>
          <w:sz w:val="24"/>
        </w:rPr>
      </w:pPr>
      <w:r>
        <w:t>СОВЕТ</w:t>
      </w:r>
      <w:r w:rsidRPr="00253277">
        <w:t xml:space="preserve"> </w:t>
      </w:r>
      <w:r>
        <w:t xml:space="preserve">депутатов </w:t>
      </w:r>
      <w:r w:rsidRPr="00735B2C">
        <w:t>курчатовскОГО</w:t>
      </w:r>
      <w:r>
        <w:t xml:space="preserve"> района</w:t>
      </w:r>
      <w:r w:rsidRPr="00253277">
        <w:br/>
      </w:r>
      <w:r>
        <w:rPr>
          <w:caps w:val="0"/>
          <w:sz w:val="24"/>
        </w:rPr>
        <w:t>второго</w:t>
      </w:r>
      <w:r w:rsidRPr="00253277">
        <w:rPr>
          <w:caps w:val="0"/>
          <w:sz w:val="24"/>
        </w:rPr>
        <w:t xml:space="preserve"> созыва</w:t>
      </w:r>
    </w:p>
    <w:p w14:paraId="65D56177" w14:textId="77777777" w:rsidR="00F32A37" w:rsidRDefault="00F32A37" w:rsidP="00F32A37"/>
    <w:p w14:paraId="4609064B" w14:textId="77777777" w:rsidR="00F32A37" w:rsidRPr="00AA20B1" w:rsidRDefault="00F32A37" w:rsidP="00F32A37">
      <w:pPr>
        <w:jc w:val="center"/>
        <w:rPr>
          <w:b/>
          <w:sz w:val="32"/>
          <w:szCs w:val="32"/>
        </w:rPr>
      </w:pPr>
      <w:r w:rsidRPr="00070827">
        <w:rPr>
          <w:b/>
          <w:sz w:val="32"/>
          <w:szCs w:val="32"/>
        </w:rPr>
        <w:t>РЕШЕНИЕ</w:t>
      </w:r>
    </w:p>
    <w:p w14:paraId="634352F2" w14:textId="77777777" w:rsidR="00F32A37" w:rsidRDefault="00F32A37" w:rsidP="00F32A37">
      <w:pPr>
        <w:jc w:val="center"/>
        <w:rPr>
          <w:sz w:val="6"/>
        </w:rPr>
      </w:pPr>
    </w:p>
    <w:p w14:paraId="28D1F6BE" w14:textId="77777777" w:rsidR="00F32A37" w:rsidRDefault="00F32A37" w:rsidP="00F32A37">
      <w:pPr>
        <w:jc w:val="both"/>
        <w:rPr>
          <w:sz w:val="6"/>
        </w:rPr>
      </w:pPr>
    </w:p>
    <w:p w14:paraId="19F38EEC" w14:textId="77777777" w:rsidR="00F32A37" w:rsidRDefault="00F32A37" w:rsidP="00F32A37">
      <w:pPr>
        <w:jc w:val="both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F32A37" w14:paraId="430732EC" w14:textId="77777777" w:rsidTr="00AE7A84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FBEBA8B" w14:textId="77777777" w:rsidR="00F32A37" w:rsidRDefault="00F32A37" w:rsidP="00AE7A84">
            <w:pPr>
              <w:jc w:val="both"/>
              <w:rPr>
                <w:b/>
                <w:bCs/>
                <w:caps/>
                <w:sz w:val="6"/>
              </w:rPr>
            </w:pPr>
          </w:p>
        </w:tc>
      </w:tr>
    </w:tbl>
    <w:p w14:paraId="06396C11" w14:textId="77777777" w:rsidR="00F32A37" w:rsidRDefault="00F32A37" w:rsidP="00F32A37">
      <w:pPr>
        <w:pStyle w:val="5"/>
        <w:spacing w:before="0" w:after="0"/>
        <w:jc w:val="both"/>
        <w:rPr>
          <w:b w:val="0"/>
          <w:sz w:val="28"/>
          <w:szCs w:val="28"/>
        </w:rPr>
      </w:pPr>
      <w:r>
        <w:rPr>
          <w:i w:val="0"/>
          <w:sz w:val="32"/>
          <w:szCs w:val="32"/>
        </w:rPr>
        <w:t xml:space="preserve">   </w:t>
      </w:r>
    </w:p>
    <w:p w14:paraId="63F383F7" w14:textId="225A34D8" w:rsidR="00F32A37" w:rsidRPr="00891D86" w:rsidRDefault="00F32A37" w:rsidP="00F32A37">
      <w:pPr>
        <w:tabs>
          <w:tab w:val="left" w:pos="1095"/>
        </w:tabs>
        <w:jc w:val="both"/>
        <w:rPr>
          <w:u w:val="single"/>
        </w:rPr>
      </w:pPr>
      <w:r w:rsidRPr="00891D86">
        <w:t xml:space="preserve">от </w:t>
      </w:r>
      <w:r w:rsidR="00E952ED" w:rsidRPr="00891D86">
        <w:t>24.02.2021</w:t>
      </w:r>
      <w:r w:rsidRPr="00891D86">
        <w:tab/>
      </w:r>
      <w:r w:rsidRPr="00891D86">
        <w:tab/>
      </w:r>
      <w:r w:rsidRPr="00891D86">
        <w:tab/>
      </w:r>
      <w:r w:rsidRPr="00891D86">
        <w:tab/>
      </w:r>
      <w:r w:rsidRPr="00891D86">
        <w:tab/>
      </w:r>
      <w:r w:rsidRPr="00891D86">
        <w:tab/>
      </w:r>
      <w:r w:rsidRPr="00891D86">
        <w:tab/>
      </w:r>
      <w:r w:rsidR="00E952ED" w:rsidRPr="00891D86">
        <w:tab/>
      </w:r>
      <w:r w:rsidRPr="00891D86">
        <w:tab/>
        <w:t xml:space="preserve">  </w:t>
      </w:r>
      <w:r w:rsidR="00891D86">
        <w:t xml:space="preserve">                      </w:t>
      </w:r>
      <w:r w:rsidRPr="00891D86">
        <w:t xml:space="preserve">  № </w:t>
      </w:r>
      <w:r w:rsidR="00E952ED" w:rsidRPr="00891D86">
        <w:t>21/4</w:t>
      </w:r>
    </w:p>
    <w:p w14:paraId="101A98FD" w14:textId="77777777" w:rsidR="00F32A37" w:rsidRDefault="00F32A37" w:rsidP="00F32A37">
      <w:pPr>
        <w:jc w:val="both"/>
      </w:pPr>
    </w:p>
    <w:p w14:paraId="676BD7DB" w14:textId="77777777" w:rsidR="00F32A37" w:rsidRPr="0019685E" w:rsidRDefault="00F32A37" w:rsidP="00F32A37">
      <w:pPr>
        <w:suppressLineNumbers/>
        <w:tabs>
          <w:tab w:val="left" w:pos="709"/>
          <w:tab w:val="left" w:pos="5103"/>
        </w:tabs>
        <w:ind w:right="4534"/>
        <w:jc w:val="both"/>
      </w:pPr>
      <w:r w:rsidRPr="0019685E">
        <w:t>О внесении изменений в решение Совета депутатов Курчатовского района от 24.12.2020 № 20/6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Курчатовского района города Челябинска</w:t>
      </w:r>
    </w:p>
    <w:p w14:paraId="2F44E45F" w14:textId="77777777" w:rsidR="00F32A37" w:rsidRPr="0019685E" w:rsidRDefault="00F32A37" w:rsidP="00F32A37">
      <w:pPr>
        <w:suppressLineNumbers/>
        <w:ind w:firstLine="768"/>
        <w:jc w:val="both"/>
      </w:pPr>
    </w:p>
    <w:p w14:paraId="00F9D500" w14:textId="77777777" w:rsidR="00F32A37" w:rsidRPr="0019685E" w:rsidRDefault="00F32A37" w:rsidP="00F32A37">
      <w:pPr>
        <w:autoSpaceDE w:val="0"/>
        <w:autoSpaceDN w:val="0"/>
        <w:adjustRightInd w:val="0"/>
        <w:ind w:right="-143" w:firstLine="708"/>
        <w:jc w:val="both"/>
      </w:pPr>
      <w:r w:rsidRPr="0019685E"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Законом Челябинской области от 22 декабря  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на основании Устава Курчатовского  района города Челябинска,</w:t>
      </w:r>
    </w:p>
    <w:p w14:paraId="0B6D153B" w14:textId="77777777" w:rsidR="00F32A37" w:rsidRPr="005C00BA" w:rsidRDefault="00F32A37" w:rsidP="00F32A37">
      <w:pPr>
        <w:autoSpaceDE w:val="0"/>
        <w:autoSpaceDN w:val="0"/>
        <w:adjustRightInd w:val="0"/>
        <w:ind w:firstLine="540"/>
        <w:jc w:val="both"/>
      </w:pPr>
    </w:p>
    <w:p w14:paraId="72D41CB3" w14:textId="77777777" w:rsidR="00F32A37" w:rsidRPr="005C00BA" w:rsidRDefault="00F32A37" w:rsidP="00F32A3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C00BA">
        <w:rPr>
          <w:b/>
        </w:rPr>
        <w:t>Совет депутатов Курчатовского района второго созыва</w:t>
      </w:r>
    </w:p>
    <w:p w14:paraId="4E5DE112" w14:textId="77777777" w:rsidR="00F32A37" w:rsidRPr="005C00BA" w:rsidRDefault="00F32A37" w:rsidP="00F32A3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C00BA">
        <w:rPr>
          <w:b/>
        </w:rPr>
        <w:t>РЕШАЕТ:</w:t>
      </w:r>
    </w:p>
    <w:p w14:paraId="02905047" w14:textId="77777777" w:rsidR="00F32A37" w:rsidRPr="0062587D" w:rsidRDefault="00F32A37" w:rsidP="00F32A37">
      <w:pPr>
        <w:shd w:val="clear" w:color="auto" w:fill="FFFFFF"/>
        <w:autoSpaceDE w:val="0"/>
        <w:autoSpaceDN w:val="0"/>
        <w:adjustRightInd w:val="0"/>
        <w:ind w:right="-143"/>
        <w:rPr>
          <w:rFonts w:ascii="PT Astra Serif" w:hAnsi="PT Astra Serif"/>
          <w:sz w:val="26"/>
          <w:szCs w:val="26"/>
        </w:rPr>
      </w:pPr>
    </w:p>
    <w:p w14:paraId="75645402" w14:textId="77777777" w:rsidR="00F32A37" w:rsidRPr="00DD4DB5" w:rsidRDefault="00F32A37" w:rsidP="00F32A37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DD4DB5">
        <w:t>1. Внести следующие изменения в решение Совета депутатов Курчатовского района от 24.12.2020 № 20/6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Курчатовского района города Челябинска»:</w:t>
      </w:r>
    </w:p>
    <w:p w14:paraId="24F7D4FB" w14:textId="77777777" w:rsidR="00F32A37" w:rsidRPr="00DD4DB5" w:rsidRDefault="00F32A37" w:rsidP="00F32A37">
      <w:pPr>
        <w:ind w:firstLine="708"/>
        <w:jc w:val="both"/>
      </w:pPr>
      <w:r w:rsidRPr="00DD4DB5">
        <w:t>1) в пункте 11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Курчатовского района города Челябинска» (далее – Положение) исключить слова «а также по организационно - техническому обеспечению деятельности муниципальной конкурсной комиссии»;</w:t>
      </w:r>
    </w:p>
    <w:p w14:paraId="52B25C27" w14:textId="77777777" w:rsidR="00F32A37" w:rsidRPr="00DD4DB5" w:rsidRDefault="00F32A37" w:rsidP="00F32A37">
      <w:pPr>
        <w:ind w:firstLine="708"/>
        <w:jc w:val="both"/>
      </w:pPr>
      <w:r w:rsidRPr="00DD4DB5">
        <w:t>2) признать утратившим силу пункт 15 Положения;</w:t>
      </w:r>
    </w:p>
    <w:p w14:paraId="1F861C23" w14:textId="77777777" w:rsidR="00F32A37" w:rsidRPr="00DD4DB5" w:rsidRDefault="00F32A37" w:rsidP="00F32A37">
      <w:pPr>
        <w:ind w:firstLine="708"/>
        <w:jc w:val="both"/>
      </w:pPr>
      <w:r w:rsidRPr="00DD4DB5">
        <w:t>3) пункт 16 Положения изложить в новой редакции:</w:t>
      </w:r>
    </w:p>
    <w:p w14:paraId="76F227A1" w14:textId="77777777" w:rsidR="00F32A37" w:rsidRPr="00DD4DB5" w:rsidRDefault="00F32A37" w:rsidP="00F32A37">
      <w:pPr>
        <w:pStyle w:val="ConsPlusNormal"/>
        <w:ind w:firstLine="709"/>
        <w:jc w:val="both"/>
      </w:pPr>
      <w:r w:rsidRPr="00DD4DB5">
        <w:t xml:space="preserve">«16. На основе заключений структурных подразделений Администрации района, отдела финансов Администрации района, правового отдела Администрации района, </w:t>
      </w:r>
      <w:r w:rsidRPr="00DD4DB5">
        <w:lastRenderedPageBreak/>
        <w:t>уполномоченное структурное подразделение готовит проект одного из следующих решений Администрации района по основаниям, предусмотренным Законом Челябинской области:</w:t>
      </w:r>
    </w:p>
    <w:p w14:paraId="42E73F2D" w14:textId="77777777" w:rsidR="00F32A37" w:rsidRPr="00DD4DB5" w:rsidRDefault="00F32A37" w:rsidP="00F32A37">
      <w:pPr>
        <w:pStyle w:val="ConsPlusNormal"/>
        <w:ind w:firstLine="709"/>
        <w:jc w:val="both"/>
      </w:pPr>
      <w:r w:rsidRPr="00DD4DB5">
        <w:t>1) о допуске к конкурсному отбору инициативного проекта;</w:t>
      </w:r>
    </w:p>
    <w:p w14:paraId="3C6F8C92" w14:textId="77777777" w:rsidR="00F32A37" w:rsidRPr="00DD4DB5" w:rsidRDefault="00F32A37" w:rsidP="00F32A37">
      <w:pPr>
        <w:pStyle w:val="ConsPlusNormal"/>
        <w:ind w:firstLine="709"/>
        <w:jc w:val="both"/>
        <w:rPr>
          <w:highlight w:val="yellow"/>
        </w:rPr>
      </w:pPr>
      <w:r w:rsidRPr="00DD4DB5">
        <w:t xml:space="preserve">2) об отказе в поддержке инициативного проекта и возвращении его инициаторам проекта с указанием оснований отказа, предусмотренных пунктами 1-3 и 5 части 1 статьи 7 Закона Челябинской области. </w:t>
      </w:r>
    </w:p>
    <w:p w14:paraId="1E70941C" w14:textId="77777777" w:rsidR="00F32A37" w:rsidRPr="00DD4DB5" w:rsidRDefault="00F32A37" w:rsidP="00F32A37">
      <w:pPr>
        <w:pStyle w:val="ConsPlusNormal"/>
        <w:ind w:firstLine="709"/>
        <w:jc w:val="both"/>
      </w:pPr>
      <w:r w:rsidRPr="00DD4DB5">
        <w:t xml:space="preserve">Решение, предусмотренное подпунктом 1 настоящего пункта, принимается в форме распоряжения Администрации района, подписываемого Главой Курчатовского района города Челябинска. </w:t>
      </w:r>
    </w:p>
    <w:p w14:paraId="5FEEAC32" w14:textId="77777777" w:rsidR="00F32A37" w:rsidRPr="00DD4DB5" w:rsidRDefault="00F32A37" w:rsidP="00F32A37">
      <w:pPr>
        <w:pStyle w:val="ConsPlusNormal"/>
        <w:ind w:firstLine="709"/>
        <w:jc w:val="both"/>
        <w:rPr>
          <w:highlight w:val="red"/>
        </w:rPr>
      </w:pPr>
      <w:r w:rsidRPr="00DD4DB5">
        <w:t>В случае принятия решения, предусмотренного подпунктом 2 настоящего пункта, уполномоченное структурное подразделение   в течение трех рабочих дней со дня принятия решения направляет инициатору проекта уведомление за подписью Главы Курчатовского района, содержащее мотивированный отказ.»;</w:t>
      </w:r>
    </w:p>
    <w:p w14:paraId="6250D294" w14:textId="77777777" w:rsidR="00F32A37" w:rsidRPr="00DD4DB5" w:rsidRDefault="00F32A37" w:rsidP="00F32A37">
      <w:pPr>
        <w:ind w:firstLine="708"/>
        <w:jc w:val="both"/>
      </w:pPr>
      <w:r w:rsidRPr="00DD4DB5">
        <w:t>4) дополнить Положение пунктом 16-1 следующего содержания:</w:t>
      </w:r>
    </w:p>
    <w:p w14:paraId="51AB5E7E" w14:textId="77777777" w:rsidR="00F32A37" w:rsidRPr="002B23AE" w:rsidRDefault="00F32A37" w:rsidP="00F32A37">
      <w:pPr>
        <w:ind w:firstLine="709"/>
        <w:jc w:val="both"/>
      </w:pPr>
      <w:r w:rsidRPr="00DD4DB5">
        <w:t xml:space="preserve">«16-1. </w:t>
      </w:r>
      <w:r w:rsidRPr="002B23AE">
        <w:t xml:space="preserve">Инициативные проекты, внесенные в Администрацию района, в отношении которых принято решение о допуске к конкурсному отбору, не позднее десяти календарных дней после дня окончания срока, указанного в </w:t>
      </w:r>
      <w:hyperlink r:id="rId6" w:history="1">
        <w:r w:rsidRPr="002B23AE">
          <w:t>части 1</w:t>
        </w:r>
      </w:hyperlink>
      <w:r w:rsidRPr="002B23AE">
        <w:t xml:space="preserve"> статьи 2 Закона Челябинской области, направляются уполномоченным структурным подразделением в Администрацию города Челябинска для организации проведения конкурсного отбора инициативных проектов в порядке, установленном Законом Челябинской области.»;</w:t>
      </w:r>
    </w:p>
    <w:p w14:paraId="3654E2BD" w14:textId="77777777" w:rsidR="00F32A37" w:rsidRPr="002B23AE" w:rsidRDefault="00F32A37" w:rsidP="00F32A37">
      <w:pPr>
        <w:autoSpaceDE w:val="0"/>
        <w:autoSpaceDN w:val="0"/>
        <w:adjustRightInd w:val="0"/>
        <w:ind w:firstLine="708"/>
        <w:jc w:val="both"/>
      </w:pPr>
      <w:r w:rsidRPr="002B23AE">
        <w:t>5) дополнить Положение пунктом 17-1 следующего содержания:</w:t>
      </w:r>
    </w:p>
    <w:p w14:paraId="718B33C4" w14:textId="77777777" w:rsidR="00F32A37" w:rsidRPr="002B23AE" w:rsidRDefault="00F32A37" w:rsidP="00F32A37">
      <w:pPr>
        <w:autoSpaceDE w:val="0"/>
        <w:autoSpaceDN w:val="0"/>
        <w:adjustRightInd w:val="0"/>
        <w:ind w:firstLine="708"/>
        <w:jc w:val="both"/>
      </w:pPr>
      <w:r w:rsidRPr="002B23AE">
        <w:t xml:space="preserve">«17-1. На основании решения Администрации города Челябинска по результатам конкурсного отбора (о признании инициативного проекта прошедшим конкурсный отбор либо о признании инициативного проекта не прошедшим конкурсный отбор), Администрация района принимает одно из решений в соответствии со </w:t>
      </w:r>
      <w:hyperlink r:id="rId7" w:history="1">
        <w:r w:rsidRPr="002B23AE">
          <w:t>статьей 6</w:t>
        </w:r>
      </w:hyperlink>
      <w:r w:rsidRPr="002B23AE">
        <w:t xml:space="preserve"> Закона Челябинской области:</w:t>
      </w:r>
    </w:p>
    <w:p w14:paraId="044DCE82" w14:textId="77777777" w:rsidR="00F32A37" w:rsidRPr="002B23AE" w:rsidRDefault="00F32A37" w:rsidP="00F32A37">
      <w:pPr>
        <w:autoSpaceDE w:val="0"/>
        <w:autoSpaceDN w:val="0"/>
        <w:adjustRightInd w:val="0"/>
        <w:ind w:firstLine="708"/>
        <w:jc w:val="both"/>
      </w:pPr>
      <w:r w:rsidRPr="002B23AE">
        <w:t>1) поддержать инициативный проект и продолжить работу над ним в пределах бюджетных ассигнований, предусмотренных решением о бюджете Курчатовского района города Челябинска, на соответствующие цели и (или) в соответствии с порядком составления и рассмотрения проекта бюджета Курчатовского района города Челябинска (внесения изменений в решение о бюджете Курчатовского района города Челябинска);</w:t>
      </w:r>
    </w:p>
    <w:p w14:paraId="37F7FEB5" w14:textId="77777777" w:rsidR="00F32A37" w:rsidRPr="002B23AE" w:rsidRDefault="00F32A37" w:rsidP="00F32A37">
      <w:pPr>
        <w:autoSpaceDE w:val="0"/>
        <w:autoSpaceDN w:val="0"/>
        <w:adjustRightInd w:val="0"/>
        <w:ind w:firstLine="709"/>
        <w:jc w:val="both"/>
      </w:pPr>
      <w:r w:rsidRPr="002B23AE">
        <w:t xml:space="preserve">2) отказать в поддержке инициативного проекта и вернуть его инициатору проекта с указанием оснований отказа в поддержке инициативного проекта, предусмотренных </w:t>
      </w:r>
      <w:hyperlink r:id="rId8" w:history="1">
        <w:r w:rsidRPr="002B23AE">
          <w:t>пунктами 4</w:t>
        </w:r>
      </w:hyperlink>
      <w:r w:rsidRPr="002B23AE">
        <w:t xml:space="preserve"> и </w:t>
      </w:r>
      <w:hyperlink r:id="rId9" w:history="1">
        <w:r w:rsidRPr="002B23AE">
          <w:t>6 части 1 статьи 7</w:t>
        </w:r>
      </w:hyperlink>
      <w:r w:rsidRPr="002B23AE">
        <w:t xml:space="preserve"> Закона Челябинской области.</w:t>
      </w:r>
    </w:p>
    <w:p w14:paraId="3FF34969" w14:textId="77777777" w:rsidR="00F32A37" w:rsidRPr="002B23AE" w:rsidRDefault="00F32A37" w:rsidP="00F32A37">
      <w:pPr>
        <w:ind w:firstLine="708"/>
        <w:jc w:val="both"/>
      </w:pPr>
      <w:r w:rsidRPr="002B23AE">
        <w:t>Решение, указанное в абзаце первом настоящего пункта, принимается в срок, установленный частью 2 статьи 2 Закона Челябинской области.</w:t>
      </w:r>
    </w:p>
    <w:p w14:paraId="73540AF2" w14:textId="77777777" w:rsidR="00F32A37" w:rsidRPr="002B23AE" w:rsidRDefault="00F32A37" w:rsidP="00F32A37">
      <w:pPr>
        <w:ind w:firstLine="708"/>
        <w:jc w:val="both"/>
      </w:pPr>
      <w:r w:rsidRPr="002B23AE">
        <w:t>Решение Администрации района, указанное в подпункте 1 абзаца первого настоящего пункта, принимается в форме распоряжения Администрации района.</w:t>
      </w:r>
    </w:p>
    <w:p w14:paraId="7A34E2E4" w14:textId="77777777" w:rsidR="00F32A37" w:rsidRPr="00DD4DB5" w:rsidRDefault="00F32A37" w:rsidP="00F32A37">
      <w:pPr>
        <w:ind w:firstLine="708"/>
        <w:jc w:val="both"/>
      </w:pPr>
      <w:r w:rsidRPr="002B23AE">
        <w:t xml:space="preserve">В случае принятия решения, предусмотренного подпунктом 2 абзаца первого настоящего пункта, уполномоченное структурное подразделение направляет инициатору проекта уведомление за подписью Главы Курчатовского </w:t>
      </w:r>
      <w:r w:rsidRPr="00DD4DB5">
        <w:t>района, содержащее мотивированный отказ.»;</w:t>
      </w:r>
    </w:p>
    <w:p w14:paraId="59F14421" w14:textId="77777777" w:rsidR="00F32A37" w:rsidRPr="00DD4DB5" w:rsidRDefault="00F32A37" w:rsidP="00F32A37">
      <w:pPr>
        <w:ind w:firstLine="708"/>
        <w:jc w:val="both"/>
      </w:pPr>
      <w:r w:rsidRPr="00DD4DB5">
        <w:t xml:space="preserve">6) в пункте 17 Положения слово «района» заменить словами «города Челябинска»; </w:t>
      </w:r>
    </w:p>
    <w:p w14:paraId="17CF9735" w14:textId="77777777" w:rsidR="00F32A37" w:rsidRPr="00DD4DB5" w:rsidRDefault="00F32A37" w:rsidP="00F32A37">
      <w:pPr>
        <w:ind w:firstLine="708"/>
        <w:jc w:val="both"/>
      </w:pPr>
      <w:r w:rsidRPr="00DD4DB5">
        <w:t>7) пункт 18 Положения изложить в следующей редакции;</w:t>
      </w:r>
    </w:p>
    <w:p w14:paraId="11E89157" w14:textId="77777777" w:rsidR="00F32A37" w:rsidRPr="00DD4DB5" w:rsidRDefault="00F32A37" w:rsidP="00F32A37">
      <w:pPr>
        <w:ind w:firstLine="708"/>
        <w:jc w:val="both"/>
      </w:pPr>
      <w:r w:rsidRPr="00DD4DB5">
        <w:t xml:space="preserve">«18. Инициатор проекта (представитель инициатора), представивший сведения о планируемом финансовом, имущественном и (или) трудовом участии заинтересованных лиц в реализации инициативного проекта в соответствии с пунктом 6 статьи 1 Закона Челябинской области, вносит инициативные платежи в доход бюджета Курчатовского района города Челябинска и (или) заключает соответствующие договоры в целях осуществления имущественного и (или) трудового участия  в течение 15 рабочих дней со дня принятия Администрацией района решения о поддержке инициативного проекта, </w:t>
      </w:r>
      <w:r w:rsidRPr="00DD4DB5">
        <w:lastRenderedPageBreak/>
        <w:t>предусмотренного подпунктом 1 абзаца первого пункта 17-1 настоящего Положения, пунктом 1 статьи 6 Закона Челябинской области.</w:t>
      </w:r>
    </w:p>
    <w:p w14:paraId="221C7C37" w14:textId="77777777" w:rsidR="00F32A37" w:rsidRPr="00DD4DB5" w:rsidRDefault="00F32A37" w:rsidP="00F32A37">
      <w:pPr>
        <w:pStyle w:val="ConsPlusNormal"/>
        <w:ind w:firstLine="709"/>
        <w:jc w:val="both"/>
      </w:pPr>
      <w:r w:rsidRPr="00DD4DB5">
        <w:t>В случае, если инициатор проекта (представитель инициатора) в установленный срок не обеспечивает выполнение мероприятий, предусмотренных абзацем первым настоящего пункта, Администрация района принимает решение об отказе в поддержке инициативного проекта и возвращает его инициатору проекта с указанием оснований отказа, предусмотренных настоящим пунктом. В течение трех рабочих дней со дня принятии такого решения уполномоченное структурное подразделение направляет инициатору проекта соответствующее уведомление за подписью Главы Курчатовского района.».</w:t>
      </w:r>
    </w:p>
    <w:p w14:paraId="39D61A01" w14:textId="77777777" w:rsidR="00F32A37" w:rsidRPr="00DD4DB5" w:rsidRDefault="00F32A37" w:rsidP="00F32A37">
      <w:pPr>
        <w:ind w:firstLine="709"/>
        <w:jc w:val="both"/>
      </w:pPr>
      <w:r w:rsidRPr="00DD4DB5">
        <w:t xml:space="preserve">2. Настоящее решение вступает в силу с даты его </w:t>
      </w:r>
      <w:r>
        <w:t>подписания</w:t>
      </w:r>
      <w:r w:rsidRPr="00DD4DB5">
        <w:t xml:space="preserve"> и применяется к правоотношениям, возникшим с 01.01.2021.</w:t>
      </w:r>
    </w:p>
    <w:p w14:paraId="65B071E7" w14:textId="77777777" w:rsidR="00F32A37" w:rsidRPr="002B23AE" w:rsidRDefault="00F32A37" w:rsidP="00F32A37">
      <w:pPr>
        <w:widowControl w:val="0"/>
        <w:tabs>
          <w:tab w:val="left" w:pos="567"/>
          <w:tab w:val="left" w:pos="993"/>
        </w:tabs>
        <w:ind w:firstLine="709"/>
        <w:jc w:val="both"/>
      </w:pPr>
      <w:r>
        <w:t xml:space="preserve">3. </w:t>
      </w:r>
      <w:r w:rsidRPr="002B23AE">
        <w:t>Разместить настоящее решение на официальном сайте Совета депутатов Курчатовского района в сети Интернет (</w:t>
      </w:r>
      <w:proofErr w:type="spellStart"/>
      <w:r w:rsidRPr="002B23AE">
        <w:rPr>
          <w:lang w:val="en-US"/>
        </w:rPr>
        <w:t>htpp</w:t>
      </w:r>
      <w:proofErr w:type="spellEnd"/>
      <w:r w:rsidRPr="002B23AE">
        <w:t>://</w:t>
      </w:r>
      <w:proofErr w:type="spellStart"/>
      <w:r w:rsidRPr="002B23AE">
        <w:rPr>
          <w:lang w:val="en-US"/>
        </w:rPr>
        <w:t>kurch</w:t>
      </w:r>
      <w:proofErr w:type="spellEnd"/>
      <w:r w:rsidRPr="002B23AE">
        <w:t>-</w:t>
      </w:r>
      <w:proofErr w:type="spellStart"/>
      <w:r w:rsidRPr="002B23AE">
        <w:rPr>
          <w:lang w:val="en-US"/>
        </w:rPr>
        <w:t>sovet</w:t>
      </w:r>
      <w:proofErr w:type="spellEnd"/>
      <w:r w:rsidRPr="002B23AE">
        <w:t>.</w:t>
      </w:r>
      <w:proofErr w:type="spellStart"/>
      <w:r w:rsidRPr="002B23AE">
        <w:rPr>
          <w:lang w:val="en-US"/>
        </w:rPr>
        <w:t>ru</w:t>
      </w:r>
      <w:proofErr w:type="spellEnd"/>
      <w:r w:rsidRPr="002B23AE">
        <w:t>) и обнародовать на информационных стендах в соответствии с решением Совета депутатов Курчатовского района от 31.08.2015 г. № 13/3 «Об утверждении Порядка обнародования муниципальных правовых актов Курчатовского района города Челябинска».</w:t>
      </w:r>
    </w:p>
    <w:p w14:paraId="3D0E8715" w14:textId="77777777" w:rsidR="00F32A37" w:rsidRPr="002B23AE" w:rsidRDefault="00F32A37" w:rsidP="00F32A37">
      <w:pPr>
        <w:widowControl w:val="0"/>
        <w:tabs>
          <w:tab w:val="left" w:pos="567"/>
          <w:tab w:val="left" w:pos="993"/>
        </w:tabs>
        <w:ind w:firstLine="709"/>
        <w:jc w:val="both"/>
      </w:pPr>
      <w:r>
        <w:t xml:space="preserve">4. </w:t>
      </w:r>
      <w:r w:rsidRPr="002B23AE">
        <w:t>Контроль исполнения настоящего решения поручить постоянной комиссии   Совета депутатов Курчатовского района по бюджету и налогам (А. Н. Вилков).</w:t>
      </w:r>
    </w:p>
    <w:p w14:paraId="7160F423" w14:textId="77777777" w:rsidR="00F32A37" w:rsidRDefault="00F32A37" w:rsidP="00F32A37">
      <w:pPr>
        <w:ind w:right="-143" w:firstLine="708"/>
        <w:jc w:val="both"/>
      </w:pPr>
    </w:p>
    <w:p w14:paraId="2F82D5CE" w14:textId="09ED5D83" w:rsidR="00F32A37" w:rsidRDefault="00F32A37" w:rsidP="00F32A37">
      <w:pPr>
        <w:ind w:right="-143" w:firstLine="708"/>
        <w:jc w:val="both"/>
      </w:pPr>
    </w:p>
    <w:p w14:paraId="72292E3F" w14:textId="30E027EA" w:rsidR="00E952ED" w:rsidRDefault="00E952ED" w:rsidP="00F32A37">
      <w:pPr>
        <w:ind w:right="-143" w:firstLine="708"/>
        <w:jc w:val="both"/>
      </w:pPr>
    </w:p>
    <w:p w14:paraId="22680DC2" w14:textId="77777777" w:rsidR="00E952ED" w:rsidRPr="00DD4DB5" w:rsidRDefault="00E952ED" w:rsidP="00F32A37">
      <w:pPr>
        <w:ind w:right="-143" w:firstLine="708"/>
        <w:jc w:val="both"/>
      </w:pPr>
    </w:p>
    <w:p w14:paraId="495119AD" w14:textId="77777777" w:rsidR="00F32A37" w:rsidRPr="005C00BA" w:rsidRDefault="00F32A37" w:rsidP="00F32A37">
      <w:pPr>
        <w:tabs>
          <w:tab w:val="num" w:pos="0"/>
        </w:tabs>
        <w:jc w:val="both"/>
      </w:pPr>
      <w:r w:rsidRPr="005C00BA">
        <w:t xml:space="preserve">Председатель Совета депутатов    </w:t>
      </w:r>
    </w:p>
    <w:p w14:paraId="4752D385" w14:textId="04BC1450" w:rsidR="00F32A37" w:rsidRPr="005C00BA" w:rsidRDefault="00F32A37" w:rsidP="00F32A37">
      <w:pPr>
        <w:tabs>
          <w:tab w:val="num" w:pos="0"/>
        </w:tabs>
        <w:jc w:val="both"/>
      </w:pPr>
      <w:r w:rsidRPr="005C00BA">
        <w:t xml:space="preserve">Курчатовского района                                                                          </w:t>
      </w:r>
      <w:r>
        <w:t xml:space="preserve">               </w:t>
      </w:r>
      <w:r w:rsidR="00891D86">
        <w:t xml:space="preserve">    </w:t>
      </w:r>
      <w:r w:rsidRPr="005C00BA">
        <w:t xml:space="preserve"> В.Г. Давлетханова</w:t>
      </w:r>
    </w:p>
    <w:p w14:paraId="4F896EB5" w14:textId="77777777" w:rsidR="00F32A37" w:rsidRDefault="00F32A37" w:rsidP="00F32A37">
      <w:pPr>
        <w:widowControl w:val="0"/>
        <w:tabs>
          <w:tab w:val="num" w:pos="0"/>
        </w:tabs>
        <w:ind w:firstLine="567"/>
        <w:jc w:val="both"/>
      </w:pPr>
      <w:r w:rsidRPr="005C00BA">
        <w:t xml:space="preserve"> </w:t>
      </w:r>
    </w:p>
    <w:p w14:paraId="6668E3FA" w14:textId="77777777" w:rsidR="00F32A37" w:rsidRDefault="00F32A37" w:rsidP="00F32A37">
      <w:pPr>
        <w:widowControl w:val="0"/>
        <w:tabs>
          <w:tab w:val="num" w:pos="0"/>
        </w:tabs>
        <w:ind w:firstLine="567"/>
        <w:jc w:val="both"/>
      </w:pPr>
    </w:p>
    <w:p w14:paraId="60FEDFEF" w14:textId="4B3D6662" w:rsidR="00F32A37" w:rsidRPr="005C00BA" w:rsidRDefault="00F32A37" w:rsidP="00F32A37">
      <w:pPr>
        <w:widowControl w:val="0"/>
        <w:tabs>
          <w:tab w:val="num" w:pos="0"/>
        </w:tabs>
        <w:jc w:val="both"/>
      </w:pPr>
      <w:r w:rsidRPr="005C00BA">
        <w:t>Глава Курчатовского района</w:t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  <w:t xml:space="preserve">         </w:t>
      </w:r>
      <w:r w:rsidR="00891D86">
        <w:t xml:space="preserve">    </w:t>
      </w:r>
      <w:r w:rsidRPr="005C00BA">
        <w:t xml:space="preserve"> С. В. Антипов</w:t>
      </w:r>
    </w:p>
    <w:p w14:paraId="2CE1C62B" w14:textId="77777777" w:rsidR="00F32A37" w:rsidRPr="00DD4DB5" w:rsidRDefault="00F32A37" w:rsidP="00F32A37">
      <w:pPr>
        <w:ind w:right="-143"/>
        <w:jc w:val="both"/>
      </w:pPr>
    </w:p>
    <w:p w14:paraId="6C7C1A23" w14:textId="77777777" w:rsidR="0018086D" w:rsidRDefault="00891D86"/>
    <w:sectPr w:rsidR="0018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37"/>
    <w:rsid w:val="00061FE1"/>
    <w:rsid w:val="00401106"/>
    <w:rsid w:val="00891D86"/>
    <w:rsid w:val="00A06CB5"/>
    <w:rsid w:val="00E952ED"/>
    <w:rsid w:val="00F3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25963A"/>
  <w15:chartTrackingRefBased/>
  <w15:docId w15:val="{D02591F5-2844-429E-9B64-7A89C0A1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32A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2A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F32A37"/>
    <w:pPr>
      <w:jc w:val="center"/>
    </w:pPr>
    <w:rPr>
      <w:b/>
      <w:bCs/>
      <w:caps/>
      <w:sz w:val="32"/>
    </w:rPr>
  </w:style>
  <w:style w:type="paragraph" w:customStyle="1" w:styleId="ConsPlusTitle">
    <w:name w:val="ConsPlusTitle"/>
    <w:rsid w:val="00F32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1"/>
    <w:uiPriority w:val="39"/>
    <w:rsid w:val="00F3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32A3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261A6427309A947673E96C251EC85CC6C56C52DAC4FAA5D874E2C59F345666894F321845F96B1FD39B3492EDFB00D8100D098940E7BEE5BD23DDBz4u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2AE467F544A7F7CDD04B6E092FA797C79EAC57E71B242AF2298D7E18D56D5E94B00BEBDC0AEF4C2BC78BC734DB28678130A7CDD860CA2D3978A64Bg8n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D7CA4B86F624632D72D4373C3FE69E98BF2FAC7A7795F8A6018D36352F9D7EBCF450DF57363F0881CA08B4C3CC3E5DE81A6D486E685766A2F996E4Z5g7F" TargetMode="External"/><Relationship Id="rId11" Type="http://schemas.openxmlformats.org/officeDocument/2006/relationships/theme" Target="theme/theme1.xml"/><Relationship Id="rId5" Type="http://schemas.openxmlformats.org/officeDocument/2006/relationships/image" Target="http://www.kosmos.tw1.ru/sites/default/files/Kurchatov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8A261A6427309A947673E96C251EC85CC6C56C52DAC4FAA5D874E2C59F345666894F321845F96B1FD39B34920DFB00D8100D098940E7BEE5BD23DDBz4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Стрельникова</dc:creator>
  <cp:keywords/>
  <dc:description/>
  <cp:lastModifiedBy>User</cp:lastModifiedBy>
  <cp:revision>5</cp:revision>
  <cp:lastPrinted>2021-03-02T07:33:00Z</cp:lastPrinted>
  <dcterms:created xsi:type="dcterms:W3CDTF">2021-03-01T06:55:00Z</dcterms:created>
  <dcterms:modified xsi:type="dcterms:W3CDTF">2021-03-02T07:35:00Z</dcterms:modified>
</cp:coreProperties>
</file>